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709FC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709FC">
        <w:rPr>
          <w:rFonts w:ascii="Times New Roman" w:hAnsi="Times New Roman"/>
          <w:noProof/>
        </w:rPr>
        <w:t>336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709FC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709FC">
        <w:rPr>
          <w:b/>
          <w:i/>
          <w:color w:val="000000"/>
          <w:sz w:val="22"/>
          <w:szCs w:val="22"/>
        </w:rPr>
        <w:t>Строительство ВЛИ-0,38 кВ от оп. 3 ВЛИ-0,4 кВ КТП-991   ПС Глебово № 223, МО, г/о Лосино-Петровский, д. Савинки, 50:14:0030518:943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709FC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709FC">
        <w:rPr>
          <w:rFonts w:ascii="Times New Roman" w:hAnsi="Times New Roman" w:cs="Times New Roman"/>
          <w:b/>
          <w:snapToGrid w:val="0"/>
        </w:rPr>
        <w:t>Строительство ВЛИ-0,38 кВ от оп. 3 ВЛИ-0,4 кВ КТП-991   ПС Глебово № 223, МО, г/о Лосино-Петровский, д. Савинки, 50:14:0030518:943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709FC">
        <w:rPr>
          <w:b/>
          <w:color w:val="000000"/>
          <w:sz w:val="22"/>
          <w:szCs w:val="22"/>
        </w:rPr>
        <w:t>16.05.2027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709FC">
        <w:rPr>
          <w:rFonts w:ascii="Times New Roman" w:hAnsi="Times New Roman" w:cs="Times New Roman"/>
          <w:b/>
        </w:rPr>
        <w:t>306174,189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709FC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709FC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709FC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709FC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9FC" w:rsidRDefault="008709FC" w:rsidP="0018059F">
      <w:pPr>
        <w:spacing w:after="0" w:line="240" w:lineRule="auto"/>
      </w:pPr>
      <w:r>
        <w:separator/>
      </w:r>
    </w:p>
  </w:endnote>
  <w:endnote w:type="continuationSeparator" w:id="0">
    <w:p w:rsidR="008709FC" w:rsidRDefault="008709FC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709FC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9FC" w:rsidRDefault="008709FC" w:rsidP="0018059F">
      <w:pPr>
        <w:spacing w:after="0" w:line="240" w:lineRule="auto"/>
      </w:pPr>
      <w:r>
        <w:separator/>
      </w:r>
    </w:p>
  </w:footnote>
  <w:footnote w:type="continuationSeparator" w:id="0">
    <w:p w:rsidR="008709FC" w:rsidRDefault="008709FC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09FC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70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709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5537</Words>
  <Characters>31565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